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6D" w:rsidRPr="009E746D" w:rsidRDefault="009E746D" w:rsidP="009E746D">
      <w:pPr>
        <w:pStyle w:val="NoSpacing"/>
        <w:jc w:val="center"/>
        <w:rPr>
          <w:b/>
          <w:sz w:val="24"/>
        </w:rPr>
      </w:pPr>
      <w:r w:rsidRPr="009E746D">
        <w:rPr>
          <w:b/>
          <w:sz w:val="24"/>
        </w:rPr>
        <w:t>Storytelling by Design</w:t>
      </w:r>
      <w:r w:rsidR="00C85074">
        <w:rPr>
          <w:b/>
          <w:sz w:val="24"/>
        </w:rPr>
        <w:t xml:space="preserve"> with Christine Kostic</w:t>
      </w:r>
    </w:p>
    <w:p w:rsidR="009E746D" w:rsidRPr="009E746D" w:rsidRDefault="009E746D" w:rsidP="009E746D">
      <w:pPr>
        <w:pStyle w:val="NoSpacing"/>
        <w:jc w:val="center"/>
        <w:rPr>
          <w:b/>
          <w:sz w:val="24"/>
        </w:rPr>
      </w:pPr>
      <w:r w:rsidRPr="009E746D">
        <w:rPr>
          <w:b/>
          <w:sz w:val="24"/>
        </w:rPr>
        <w:t>How Both Facilitators and Instructional Designers can Incorporate Stories into Training</w:t>
      </w:r>
    </w:p>
    <w:p w:rsidR="009E746D" w:rsidRDefault="009E746D" w:rsidP="009E746D">
      <w:pPr>
        <w:pStyle w:val="NoSpacing"/>
      </w:pPr>
    </w:p>
    <w:p w:rsidR="009E746D" w:rsidRPr="009E746D" w:rsidRDefault="009E746D" w:rsidP="009E746D">
      <w:pPr>
        <w:pStyle w:val="NoSpacing"/>
        <w:rPr>
          <w:b/>
        </w:rPr>
      </w:pPr>
      <w:r w:rsidRPr="009E746D">
        <w:rPr>
          <w:b/>
        </w:rPr>
        <w:t>Objectives:</w:t>
      </w:r>
    </w:p>
    <w:p w:rsidR="009E746D" w:rsidRDefault="009E746D" w:rsidP="009E746D">
      <w:pPr>
        <w:pStyle w:val="NoSpacing"/>
      </w:pPr>
      <w:r w:rsidRPr="009E746D">
        <w:drawing>
          <wp:inline distT="0" distB="0" distL="0" distR="0" wp14:anchorId="09A6023A" wp14:editId="7DA5CEA8">
            <wp:extent cx="5943600" cy="199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46D" w:rsidRDefault="009E746D" w:rsidP="009E746D">
      <w:pPr>
        <w:pStyle w:val="NoSpacing"/>
      </w:pPr>
    </w:p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7"/>
        <w:gridCol w:w="4283"/>
        <w:gridCol w:w="3050"/>
      </w:tblGrid>
      <w:tr w:rsidR="009E746D" w:rsidRPr="00395F89" w:rsidTr="009E746D">
        <w:trPr>
          <w:trHeight w:val="241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jc w:val="center"/>
            </w:pPr>
            <w:r w:rsidRPr="00395F89">
              <w:rPr>
                <w:b/>
                <w:bCs/>
              </w:rPr>
              <w:t>Types of Learners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jc w:val="center"/>
            </w:pPr>
            <w:r w:rsidRPr="00395F89">
              <w:rPr>
                <w:b/>
                <w:bCs/>
              </w:rPr>
              <w:t>Techniques to Use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</w:tcPr>
          <w:p w:rsidR="009E746D" w:rsidRPr="00395F89" w:rsidRDefault="009E746D" w:rsidP="009E7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Informative</w:t>
            </w:r>
          </w:p>
        </w:tc>
        <w:tc>
          <w:tcPr>
            <w:tcW w:w="4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Provide “nice to know” additional information, extra examples, reading materials, and other materials that encourage self-study</w:t>
            </w:r>
          </w:p>
        </w:tc>
        <w:tc>
          <w:tcPr>
            <w:tcW w:w="3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Practical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Give them just what they “need to know” for the content you’re teaching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Logical (Process)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Share data, facts, numbers, statistics, directions, quotes, charts, graphs, and lay out the steps to the process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Specific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Create structure with a detailed agenda, objectives, course outline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General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Give a global overview and allow the learner to structure content in a way that works for them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Social (Extravert)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Use a lot of discussions and group interactions and activities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</w:tcPr>
          <w:p w:rsidR="009E746D" w:rsidRPr="00395F89" w:rsidRDefault="009E746D" w:rsidP="009E746D">
            <w:pPr>
              <w:spacing w:after="0"/>
            </w:pPr>
          </w:p>
        </w:tc>
      </w:tr>
      <w:tr w:rsidR="009E746D" w:rsidRPr="00395F89" w:rsidTr="009E746D">
        <w:trPr>
          <w:trHeight w:val="584"/>
        </w:trPr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4A4602">
            <w:r w:rsidRPr="00395F89">
              <w:t>Independent (Introvert)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46D" w:rsidRPr="00395F89" w:rsidRDefault="009E746D" w:rsidP="009E746D">
            <w:pPr>
              <w:spacing w:after="0"/>
            </w:pPr>
            <w:r w:rsidRPr="00395F89">
              <w:t>Allow time to read, study, and process information independently before engaging in a group activity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</w:tcPr>
          <w:p w:rsidR="009E746D" w:rsidRPr="00395F89" w:rsidRDefault="009E746D" w:rsidP="004A4602"/>
        </w:tc>
      </w:tr>
    </w:tbl>
    <w:p w:rsidR="009E746D" w:rsidRDefault="009E746D" w:rsidP="009E746D"/>
    <w:p w:rsidR="009E746D" w:rsidRDefault="009E746D" w:rsidP="009E746D"/>
    <w:p w:rsidR="009E746D" w:rsidRPr="00245657" w:rsidRDefault="009E746D" w:rsidP="009E746D">
      <w:pPr>
        <w:rPr>
          <w:b/>
        </w:rPr>
      </w:pPr>
      <w:r w:rsidRPr="00245657">
        <w:rPr>
          <w:b/>
        </w:rPr>
        <w:lastRenderedPageBreak/>
        <w:t>Learning Preferences:</w:t>
      </w:r>
    </w:p>
    <w:p w:rsidR="009E746D" w:rsidRDefault="009E746D" w:rsidP="009E746D">
      <w:r>
        <w:t>V________________ = __________%</w:t>
      </w:r>
    </w:p>
    <w:p w:rsidR="009E746D" w:rsidRDefault="009E746D" w:rsidP="009E746D">
      <w:r>
        <w:t xml:space="preserve">A________________ </w:t>
      </w:r>
      <w:r>
        <w:t>= __________%</w:t>
      </w:r>
    </w:p>
    <w:p w:rsidR="009E746D" w:rsidRDefault="009E746D" w:rsidP="009E746D">
      <w:r>
        <w:t xml:space="preserve">T________________ </w:t>
      </w:r>
      <w:r>
        <w:t>= __________%</w:t>
      </w:r>
    </w:p>
    <w:p w:rsidR="009E746D" w:rsidRDefault="009E746D" w:rsidP="009E746D"/>
    <w:p w:rsidR="009E746D" w:rsidRPr="00245657" w:rsidRDefault="009E746D" w:rsidP="009E746D">
      <w:pPr>
        <w:rPr>
          <w:b/>
        </w:rPr>
      </w:pPr>
      <w:r w:rsidRPr="00245657">
        <w:rPr>
          <w:b/>
        </w:rPr>
        <w:t>Storytelling Methods that Appeal to Different Learning Styles</w:t>
      </w:r>
      <w:r w:rsidR="00245657" w:rsidRPr="00245657">
        <w:rPr>
          <w:b/>
        </w:rPr>
        <w:t>: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>Ask questions / polls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>Tell / ask for a story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 xml:space="preserve">Use </w:t>
      </w:r>
      <w:r>
        <w:rPr>
          <w:bCs/>
        </w:rPr>
        <w:t>a metaphor or analogy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>Show a video</w:t>
      </w:r>
    </w:p>
    <w:p w:rsidR="00F75965" w:rsidRPr="00F75965" w:rsidRDefault="00F75965" w:rsidP="00245657">
      <w:pPr>
        <w:numPr>
          <w:ilvl w:val="0"/>
          <w:numId w:val="1"/>
        </w:numPr>
        <w:spacing w:after="0"/>
      </w:pPr>
      <w:r>
        <w:rPr>
          <w:bCs/>
        </w:rPr>
        <w:t>Demonstrate some kind of contrast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>Use pictures/visual aids</w:t>
      </w:r>
    </w:p>
    <w:p w:rsidR="009E746D" w:rsidRPr="009E746D" w:rsidRDefault="009E746D" w:rsidP="00245657">
      <w:pPr>
        <w:numPr>
          <w:ilvl w:val="0"/>
          <w:numId w:val="1"/>
        </w:numPr>
        <w:spacing w:after="0"/>
      </w:pPr>
      <w:r w:rsidRPr="009E746D">
        <w:rPr>
          <w:bCs/>
        </w:rPr>
        <w:t>Create a character</w:t>
      </w:r>
    </w:p>
    <w:p w:rsidR="00C85074" w:rsidRDefault="00C85074"/>
    <w:p w:rsidR="00C85074" w:rsidRPr="00C85074" w:rsidRDefault="00C85074">
      <w:pPr>
        <w:rPr>
          <w:b/>
        </w:rPr>
      </w:pPr>
      <w:r w:rsidRPr="00C85074">
        <w:rPr>
          <w:b/>
        </w:rP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  <w:tr w:rsidR="00C85074" w:rsidTr="00C85074">
        <w:tc>
          <w:tcPr>
            <w:tcW w:w="9350" w:type="dxa"/>
          </w:tcPr>
          <w:p w:rsidR="00C85074" w:rsidRDefault="00C85074"/>
          <w:p w:rsidR="00C85074" w:rsidRDefault="00C85074"/>
        </w:tc>
      </w:tr>
    </w:tbl>
    <w:p w:rsidR="00245657" w:rsidRDefault="00245657">
      <w:r>
        <w:br w:type="page"/>
      </w:r>
    </w:p>
    <w:p w:rsidR="009E746D" w:rsidRPr="00C85074" w:rsidRDefault="00F75965" w:rsidP="009E746D">
      <w:pPr>
        <w:rPr>
          <w:b/>
        </w:rPr>
      </w:pPr>
      <w:r w:rsidRPr="00C85074">
        <w:rPr>
          <w:b/>
        </w:rPr>
        <w:lastRenderedPageBreak/>
        <w:t>It’s Your Turn!</w:t>
      </w:r>
    </w:p>
    <w:p w:rsidR="00F75965" w:rsidRDefault="00F75965" w:rsidP="009E746D">
      <w:r w:rsidRPr="00F75965">
        <w:drawing>
          <wp:inline distT="0" distB="0" distL="0" distR="0" wp14:anchorId="3F5E375C" wp14:editId="2779EEF7">
            <wp:extent cx="5943600" cy="2375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746D" w:rsidTr="00245657">
        <w:tc>
          <w:tcPr>
            <w:tcW w:w="9350" w:type="dxa"/>
          </w:tcPr>
          <w:p w:rsidR="00D07375" w:rsidRDefault="00D07375" w:rsidP="009E746D"/>
          <w:p w:rsidR="00D07375" w:rsidRDefault="00D07375" w:rsidP="009E746D"/>
          <w:p w:rsidR="009E746D" w:rsidRDefault="009E746D" w:rsidP="009E746D">
            <w:r>
              <w:t>What is your</w:t>
            </w:r>
            <w:r w:rsidR="00F75965">
              <w:t xml:space="preserve"> main</w:t>
            </w:r>
            <w:r>
              <w:t xml:space="preserve"> topic?</w:t>
            </w:r>
          </w:p>
          <w:p w:rsidR="00D07375" w:rsidRDefault="00D07375" w:rsidP="009E746D"/>
          <w:p w:rsidR="00D07375" w:rsidRDefault="00D07375" w:rsidP="009E746D"/>
        </w:tc>
      </w:tr>
      <w:tr w:rsidR="009E746D" w:rsidTr="00245657">
        <w:tc>
          <w:tcPr>
            <w:tcW w:w="9350" w:type="dxa"/>
          </w:tcPr>
          <w:p w:rsidR="00245657" w:rsidRDefault="00245657" w:rsidP="009E746D"/>
          <w:p w:rsidR="009E746D" w:rsidRDefault="009E746D" w:rsidP="009E746D">
            <w:r>
              <w:t>Objectives? Sub-topics?</w:t>
            </w:r>
          </w:p>
          <w:p w:rsidR="00245657" w:rsidRDefault="00245657" w:rsidP="009E746D"/>
          <w:p w:rsidR="00245657" w:rsidRDefault="00245657" w:rsidP="009E746D"/>
          <w:p w:rsidR="00D07375" w:rsidRDefault="00D07375" w:rsidP="009E746D"/>
        </w:tc>
      </w:tr>
      <w:tr w:rsidR="009E746D" w:rsidTr="00245657">
        <w:tc>
          <w:tcPr>
            <w:tcW w:w="9350" w:type="dxa"/>
          </w:tcPr>
          <w:p w:rsidR="00245657" w:rsidRDefault="00245657" w:rsidP="009E746D"/>
          <w:p w:rsidR="009E746D" w:rsidRDefault="009E746D" w:rsidP="009E746D">
            <w:r>
              <w:t>How can you open your session?</w:t>
            </w:r>
          </w:p>
          <w:p w:rsidR="00245657" w:rsidRDefault="00245657" w:rsidP="009E746D"/>
          <w:p w:rsidR="00245657" w:rsidRDefault="00245657" w:rsidP="009E746D"/>
          <w:p w:rsidR="00D07375" w:rsidRDefault="00D07375" w:rsidP="009E746D"/>
        </w:tc>
      </w:tr>
      <w:tr w:rsidR="009E746D" w:rsidTr="00245657">
        <w:tc>
          <w:tcPr>
            <w:tcW w:w="9350" w:type="dxa"/>
          </w:tcPr>
          <w:p w:rsidR="00245657" w:rsidRDefault="00245657" w:rsidP="009E746D"/>
          <w:p w:rsidR="009E746D" w:rsidRDefault="009E746D" w:rsidP="009E746D">
            <w:r>
              <w:t>How can you transition from one section to the next?</w:t>
            </w:r>
          </w:p>
          <w:p w:rsidR="00245657" w:rsidRDefault="00245657" w:rsidP="009E746D"/>
          <w:p w:rsidR="00245657" w:rsidRDefault="00245657" w:rsidP="009E746D"/>
          <w:p w:rsidR="00D07375" w:rsidRDefault="00D07375" w:rsidP="009E746D"/>
        </w:tc>
      </w:tr>
      <w:tr w:rsidR="009E746D" w:rsidTr="00245657">
        <w:tc>
          <w:tcPr>
            <w:tcW w:w="9350" w:type="dxa"/>
          </w:tcPr>
          <w:p w:rsidR="00245657" w:rsidRDefault="00245657" w:rsidP="009E746D"/>
          <w:p w:rsidR="009E746D" w:rsidRDefault="009E746D" w:rsidP="009E746D">
            <w:r>
              <w:t>How can you close your session?</w:t>
            </w:r>
          </w:p>
          <w:p w:rsidR="00245657" w:rsidRDefault="00245657" w:rsidP="009E746D"/>
          <w:p w:rsidR="00245657" w:rsidRDefault="00245657" w:rsidP="009E746D"/>
          <w:p w:rsidR="00D07375" w:rsidRDefault="00D07375" w:rsidP="009E746D"/>
        </w:tc>
      </w:tr>
      <w:tr w:rsidR="009E746D" w:rsidTr="00245657">
        <w:tc>
          <w:tcPr>
            <w:tcW w:w="9350" w:type="dxa"/>
          </w:tcPr>
          <w:p w:rsidR="00245657" w:rsidRDefault="00245657"/>
          <w:p w:rsidR="009E746D" w:rsidRDefault="009E746D">
            <w:r>
              <w:t>What will you do to ensure you are engaging all different learners?</w:t>
            </w:r>
          </w:p>
          <w:p w:rsidR="00245657" w:rsidRDefault="00245657"/>
          <w:p w:rsidR="00245657" w:rsidRDefault="00245657"/>
          <w:p w:rsidR="00245657" w:rsidRDefault="00245657"/>
        </w:tc>
      </w:tr>
    </w:tbl>
    <w:p w:rsidR="00245657" w:rsidRDefault="00245657">
      <w:r>
        <w:br w:type="page"/>
      </w:r>
    </w:p>
    <w:p w:rsidR="00245657" w:rsidRPr="00C85074" w:rsidRDefault="00245657" w:rsidP="00245657">
      <w:pPr>
        <w:rPr>
          <w:b/>
        </w:rPr>
      </w:pPr>
      <w:r w:rsidRPr="00C85074">
        <w:rPr>
          <w:b/>
        </w:rPr>
        <w:lastRenderedPageBreak/>
        <w:t>Bonus Material:</w:t>
      </w:r>
    </w:p>
    <w:p w:rsidR="00245657" w:rsidRDefault="00245657" w:rsidP="00245657">
      <w:r>
        <w:t>Steps on How to Tell a Great Story:</w:t>
      </w:r>
      <w:bookmarkStart w:id="0" w:name="_GoBack"/>
      <w:bookmarkEnd w:id="0"/>
    </w:p>
    <w:tbl>
      <w:tblPr>
        <w:tblStyle w:val="TableGrid"/>
        <w:tblpPr w:leftFromText="180" w:rightFromText="180" w:vertAnchor="text" w:tblpY="212"/>
        <w:tblW w:w="10260" w:type="dxa"/>
        <w:tblLook w:val="04A0" w:firstRow="1" w:lastRow="0" w:firstColumn="1" w:lastColumn="0" w:noHBand="0" w:noVBand="1"/>
      </w:tblPr>
      <w:tblGrid>
        <w:gridCol w:w="6324"/>
        <w:gridCol w:w="3936"/>
      </w:tblGrid>
      <w:tr w:rsidR="00D07375" w:rsidTr="00D07375">
        <w:tc>
          <w:tcPr>
            <w:tcW w:w="6324" w:type="dxa"/>
          </w:tcPr>
          <w:p w:rsidR="00D07375" w:rsidRDefault="00D07375" w:rsidP="00D07375">
            <w:pPr>
              <w:pStyle w:val="ListParagraph"/>
              <w:numPr>
                <w:ilvl w:val="0"/>
                <w:numId w:val="5"/>
              </w:numPr>
            </w:pPr>
            <w:r>
              <w:t>Frame the story.</w:t>
            </w:r>
          </w:p>
          <w:p w:rsidR="00D07375" w:rsidRDefault="00D07375" w:rsidP="00D07375">
            <w:pPr>
              <w:pStyle w:val="ListParagraph"/>
            </w:pPr>
          </w:p>
        </w:tc>
        <w:tc>
          <w:tcPr>
            <w:tcW w:w="3936" w:type="dxa"/>
          </w:tcPr>
          <w:p w:rsidR="00D07375" w:rsidRDefault="00D07375" w:rsidP="00D07375">
            <w:r w:rsidRPr="00245657">
              <w:drawing>
                <wp:inline distT="0" distB="0" distL="0" distR="0" wp14:anchorId="121BEBCC" wp14:editId="5431BDE9">
                  <wp:extent cx="1495425" cy="1681343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8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375" w:rsidTr="00D07375">
        <w:tc>
          <w:tcPr>
            <w:tcW w:w="6324" w:type="dxa"/>
          </w:tcPr>
          <w:p w:rsidR="00D07375" w:rsidRDefault="00D07375" w:rsidP="00D07375">
            <w:pPr>
              <w:pStyle w:val="ListParagraph"/>
              <w:numPr>
                <w:ilvl w:val="0"/>
                <w:numId w:val="5"/>
              </w:numPr>
            </w:pPr>
            <w:r>
              <w:t>Tell the story with a solid opening, middle, and ending.</w:t>
            </w:r>
          </w:p>
          <w:p w:rsidR="00D07375" w:rsidRDefault="00D07375" w:rsidP="00D07375">
            <w:pPr>
              <w:pStyle w:val="ListParagraph"/>
            </w:pPr>
          </w:p>
        </w:tc>
        <w:tc>
          <w:tcPr>
            <w:tcW w:w="3936" w:type="dxa"/>
          </w:tcPr>
          <w:p w:rsidR="00D07375" w:rsidRDefault="00D07375" w:rsidP="00D07375">
            <w:r w:rsidRPr="00D07375">
              <w:drawing>
                <wp:inline distT="0" distB="0" distL="0" distR="0" wp14:anchorId="134F7474" wp14:editId="6A3353B0">
                  <wp:extent cx="2362200" cy="15875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661" cy="162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375" w:rsidRDefault="00D07375" w:rsidP="00D07375"/>
        </w:tc>
      </w:tr>
      <w:tr w:rsidR="00D07375" w:rsidTr="00D07375">
        <w:tc>
          <w:tcPr>
            <w:tcW w:w="6324" w:type="dxa"/>
          </w:tcPr>
          <w:p w:rsidR="00D07375" w:rsidRDefault="00D07375" w:rsidP="00D07375">
            <w:pPr>
              <w:pStyle w:val="ListParagraph"/>
              <w:numPr>
                <w:ilvl w:val="0"/>
                <w:numId w:val="5"/>
              </w:numPr>
            </w:pPr>
            <w:r>
              <w:t>Connect the story to the application, lesson, or purpose for telling it.</w:t>
            </w:r>
          </w:p>
          <w:p w:rsidR="00D07375" w:rsidRDefault="00D07375" w:rsidP="00D07375"/>
        </w:tc>
        <w:tc>
          <w:tcPr>
            <w:tcW w:w="3936" w:type="dxa"/>
          </w:tcPr>
          <w:p w:rsidR="00D07375" w:rsidRDefault="00D07375" w:rsidP="00D07375">
            <w:r w:rsidRPr="00D07375">
              <w:drawing>
                <wp:inline distT="0" distB="0" distL="0" distR="0" wp14:anchorId="4E1E8710" wp14:editId="043061E2">
                  <wp:extent cx="2153212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372" cy="131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375" w:rsidRDefault="00D07375" w:rsidP="00D07375"/>
        </w:tc>
      </w:tr>
    </w:tbl>
    <w:p w:rsidR="00245657" w:rsidRDefault="00245657" w:rsidP="00245657"/>
    <w:p w:rsidR="00D07375" w:rsidRPr="00C85074" w:rsidRDefault="00D07375" w:rsidP="00245657">
      <w:pPr>
        <w:rPr>
          <w:b/>
        </w:rPr>
      </w:pPr>
      <w:r w:rsidRPr="00C85074">
        <w:rPr>
          <w:b/>
        </w:rPr>
        <w:t>Additional Resources:</w:t>
      </w:r>
    </w:p>
    <w:p w:rsidR="00D07375" w:rsidRDefault="00D07375" w:rsidP="00D07375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Storymatic</w:t>
      </w:r>
      <w:proofErr w:type="spellEnd"/>
      <w:r>
        <w:t xml:space="preserve"> Classic – Creative Writing Prompts and Story Games, Amazon</w:t>
      </w:r>
    </w:p>
    <w:p w:rsidR="00D07375" w:rsidRDefault="00D07375" w:rsidP="00D07375">
      <w:pPr>
        <w:pStyle w:val="ListParagraph"/>
        <w:numPr>
          <w:ilvl w:val="0"/>
          <w:numId w:val="6"/>
        </w:numPr>
      </w:pPr>
      <w:proofErr w:type="spellStart"/>
      <w:r>
        <w:t>TEDTalks</w:t>
      </w:r>
      <w:proofErr w:type="spellEnd"/>
      <w:r>
        <w:t xml:space="preserve"> Storytelling – 23 Storytelling Techniques from the Best TED Talks</w:t>
      </w:r>
      <w:r w:rsidR="00C85074">
        <w:t xml:space="preserve">, by </w:t>
      </w:r>
      <w:proofErr w:type="spellStart"/>
      <w:r w:rsidR="00C85074">
        <w:t>Akash</w:t>
      </w:r>
      <w:proofErr w:type="spellEnd"/>
      <w:r w:rsidR="00C85074">
        <w:t xml:space="preserve"> </w:t>
      </w:r>
      <w:proofErr w:type="spellStart"/>
      <w:r w:rsidR="00C85074">
        <w:t>Karia</w:t>
      </w:r>
      <w:proofErr w:type="spellEnd"/>
    </w:p>
    <w:p w:rsidR="00C85074" w:rsidRDefault="00C85074" w:rsidP="00D07375">
      <w:pPr>
        <w:pStyle w:val="ListParagraph"/>
        <w:numPr>
          <w:ilvl w:val="0"/>
          <w:numId w:val="6"/>
        </w:numPr>
      </w:pPr>
      <w:r>
        <w:t>The Great Courses – Writing Great Fiction: Storytelling Tips and Techniques (</w:t>
      </w:r>
      <w:hyperlink r:id="rId10" w:history="1">
        <w:r w:rsidRPr="00752D46">
          <w:rPr>
            <w:rStyle w:val="Hyperlink"/>
          </w:rPr>
          <w:t>www.thegreatcourses.com</w:t>
        </w:r>
      </w:hyperlink>
      <w:r>
        <w:t xml:space="preserve"> has a ton of great learning content taught by some of the best professors in the country, about countless topics!)</w:t>
      </w:r>
    </w:p>
    <w:p w:rsidR="00C85074" w:rsidRDefault="00C85074" w:rsidP="00D07375">
      <w:pPr>
        <w:pStyle w:val="ListParagraph"/>
        <w:numPr>
          <w:ilvl w:val="0"/>
          <w:numId w:val="6"/>
        </w:numPr>
      </w:pPr>
      <w:proofErr w:type="spellStart"/>
      <w:r>
        <w:t>Udemy</w:t>
      </w:r>
      <w:proofErr w:type="spellEnd"/>
      <w:r>
        <w:t xml:space="preserve"> – </w:t>
      </w:r>
      <w:hyperlink r:id="rId11" w:history="1">
        <w:r w:rsidRPr="00752D46">
          <w:rPr>
            <w:rStyle w:val="Hyperlink"/>
          </w:rPr>
          <w:t>www.udemy.com</w:t>
        </w:r>
      </w:hyperlink>
      <w:r>
        <w:t xml:space="preserve"> is also a great resource for more training about training!</w:t>
      </w:r>
    </w:p>
    <w:p w:rsidR="00245657" w:rsidRDefault="00245657" w:rsidP="00245657"/>
    <w:p w:rsidR="00D07375" w:rsidRDefault="00D07375" w:rsidP="00245657"/>
    <w:p w:rsidR="00D07375" w:rsidRDefault="00D07375" w:rsidP="00245657"/>
    <w:sectPr w:rsidR="00D0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018"/>
    <w:multiLevelType w:val="hybridMultilevel"/>
    <w:tmpl w:val="7AC4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3973"/>
    <w:multiLevelType w:val="hybridMultilevel"/>
    <w:tmpl w:val="3EBAC2AE"/>
    <w:lvl w:ilvl="0" w:tplc="08F4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CE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9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C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E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8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9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4454AC"/>
    <w:multiLevelType w:val="hybridMultilevel"/>
    <w:tmpl w:val="FEFCA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25B53"/>
    <w:multiLevelType w:val="hybridMultilevel"/>
    <w:tmpl w:val="7AC4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6962"/>
    <w:multiLevelType w:val="hybridMultilevel"/>
    <w:tmpl w:val="FEFCA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A1C03"/>
    <w:multiLevelType w:val="hybridMultilevel"/>
    <w:tmpl w:val="7AC4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D"/>
    <w:rsid w:val="00245657"/>
    <w:rsid w:val="009E1C9A"/>
    <w:rsid w:val="009E746D"/>
    <w:rsid w:val="00C85074"/>
    <w:rsid w:val="00D07375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31C0"/>
  <w15:chartTrackingRefBased/>
  <w15:docId w15:val="{6EB82A5E-CCA5-4111-9814-24E6393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46D"/>
    <w:pPr>
      <w:spacing w:after="0" w:line="240" w:lineRule="auto"/>
    </w:pPr>
  </w:style>
  <w:style w:type="table" w:styleId="TableGrid">
    <w:name w:val="Table Grid"/>
    <w:basedOn w:val="TableNormal"/>
    <w:uiPriority w:val="39"/>
    <w:rsid w:val="009E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dem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hegreatcours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Bank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Kostic</dc:creator>
  <cp:keywords/>
  <dc:description/>
  <cp:lastModifiedBy>Christine Kostic</cp:lastModifiedBy>
  <cp:revision>1</cp:revision>
  <dcterms:created xsi:type="dcterms:W3CDTF">2022-09-14T22:49:00Z</dcterms:created>
  <dcterms:modified xsi:type="dcterms:W3CDTF">2022-09-14T23:54:00Z</dcterms:modified>
</cp:coreProperties>
</file>